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HOJA DE COMPROMISO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LOS CREADORES</w:t>
      </w:r>
    </w:p>
    <w:p w:rsidR="00000000" w:rsidDel="00000000" w:rsidP="00000000" w:rsidRDefault="00000000" w:rsidRPr="00000000" w14:paraId="00000003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left"/>
        <w:rPr/>
      </w:pPr>
      <w:r w:rsidDel="00000000" w:rsidR="00000000" w:rsidRPr="00000000">
        <w:rPr>
          <w:rtl w:val="0"/>
        </w:rPr>
        <w:t xml:space="preserve">Nos comprometemos a cuidar todos los materiales del curso y en particular nuestro Kit Arduino, haciéndonos responsable por la pérdida o daño de cualquiera de ellos. </w:t>
      </w:r>
    </w:p>
    <w:p w:rsidR="00000000" w:rsidDel="00000000" w:rsidP="00000000" w:rsidRDefault="00000000" w:rsidRPr="00000000" w14:paraId="00000006">
      <w:pPr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jc w:val="left"/>
        <w:rPr/>
      </w:pPr>
      <w:r w:rsidDel="00000000" w:rsidR="00000000" w:rsidRPr="00000000">
        <w:rPr>
          <w:rtl w:val="0"/>
        </w:rPr>
        <w:t xml:space="preserve">Para ello,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Marcaremos todos los componentes de nuestro Kit con las iniciales del equipo.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Nos encargaremos de guardar los implementos al finalizar cada sesión.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Nuestro/a Guardián/Guardiana del Kit,  __________________________, se encargará clase a clase de verificar que el kit esté completo.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En caso de daño o pérdida de algún componente, todos asumimos la responsabilidad de comunicar al docente y reemplazar dicho componente por nuestros medios. </w:t>
      </w:r>
    </w:p>
    <w:p w:rsidR="00000000" w:rsidDel="00000000" w:rsidP="00000000" w:rsidRDefault="00000000" w:rsidRPr="00000000" w14:paraId="0000000C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left"/>
        <w:rPr/>
      </w:pPr>
      <w:r w:rsidDel="00000000" w:rsidR="00000000" w:rsidRPr="00000000">
        <w:rPr>
          <w:rtl w:val="0"/>
        </w:rPr>
        <w:t xml:space="preserve">Otros compromisos</w:t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45"/>
        <w:gridCol w:w="4755"/>
        <w:tblGridChange w:id="0">
          <w:tblGrid>
            <w:gridCol w:w="4245"/>
            <w:gridCol w:w="4755"/>
          </w:tblGrid>
        </w:tblGridChange>
      </w:tblGrid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Nombre</w:t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Firma</w:t>
            </w:r>
          </w:p>
        </w:tc>
      </w:tr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jc w:val="left"/>
        <w:rPr>
          <w:color w:val="d9d9d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left"/>
        <w:rPr>
          <w:color w:val="b7b7b7"/>
        </w:rPr>
      </w:pPr>
      <w:r w:rsidDel="00000000" w:rsidR="00000000" w:rsidRPr="00000000">
        <w:rPr>
          <w:rtl w:val="0"/>
        </w:rPr>
        <w:t xml:space="preserve">Equipo: </w:t>
      </w:r>
      <w:r w:rsidDel="00000000" w:rsidR="00000000" w:rsidRPr="00000000">
        <w:rPr>
          <w:color w:val="b7b7b7"/>
          <w:rtl w:val="0"/>
        </w:rPr>
        <w:t xml:space="preserve">___________________________________________________________________</w:t>
      </w:r>
    </w:p>
    <w:p w:rsidR="00000000" w:rsidDel="00000000" w:rsidP="00000000" w:rsidRDefault="00000000" w:rsidRPr="00000000" w14:paraId="00000029">
      <w:pPr>
        <w:jc w:val="left"/>
        <w:rPr>
          <w:color w:val="b7b7b7"/>
        </w:rPr>
      </w:pPr>
      <w:r w:rsidDel="00000000" w:rsidR="00000000" w:rsidRPr="00000000">
        <w:rPr>
          <w:rtl w:val="0"/>
        </w:rPr>
        <w:br w:type="textWrapping"/>
        <w:t xml:space="preserve">Fecha: </w:t>
      </w:r>
      <w:r w:rsidDel="00000000" w:rsidR="00000000" w:rsidRPr="00000000">
        <w:rPr>
          <w:color w:val="b7b7b7"/>
          <w:rtl w:val="0"/>
        </w:rPr>
        <w:t xml:space="preserve">______________________________</w:t>
      </w:r>
    </w:p>
    <w:sectPr>
      <w:headerReference r:id="rId6" w:type="default"/>
      <w:pgSz w:h="16834" w:w="11909"/>
      <w:pgMar w:bottom="1440" w:top="1440" w:left="1440" w:right="1440" w:header="680.3149606299213" w:footer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rPr/>
    </w:pPr>
    <w:r w:rsidDel="00000000" w:rsidR="00000000" w:rsidRPr="00000000">
      <w:rPr/>
      <w:drawing>
        <wp:inline distB="114300" distT="114300" distL="114300" distR="114300">
          <wp:extent cx="850057" cy="709613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50057" cy="7096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ab/>
      <w:tab/>
      <w:tab/>
      <w:tab/>
      <w:tab/>
      <w:tab/>
      <w:tab/>
      <w:tab/>
      <w:t xml:space="preserve">            </w:t>
    </w:r>
    <w:r w:rsidDel="00000000" w:rsidR="00000000" w:rsidRPr="00000000">
      <w:rPr/>
      <w:drawing>
        <wp:inline distB="114300" distT="114300" distL="114300" distR="114300">
          <wp:extent cx="491233" cy="64293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1233" cy="6429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